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66E04" w14:textId="1961BD7A" w:rsidR="00C25F52" w:rsidRDefault="006C7C25" w:rsidP="006C7C25">
      <w:pPr>
        <w:spacing w:before="83"/>
        <w:rPr>
          <w:b/>
          <w:sz w:val="18"/>
        </w:rPr>
      </w:pPr>
      <w:r>
        <w:rPr>
          <w:b/>
          <w:sz w:val="18"/>
        </w:rPr>
        <w:t xml:space="preserve">    </w:t>
      </w:r>
      <w:r w:rsidR="00C01653">
        <w:rPr>
          <w:b/>
          <w:sz w:val="18"/>
        </w:rPr>
        <w:t>Settore</w:t>
      </w:r>
      <w:r w:rsidR="00FB03E9">
        <w:rPr>
          <w:b/>
          <w:sz w:val="18"/>
        </w:rPr>
        <w:t xml:space="preserve"> </w:t>
      </w:r>
      <w:r w:rsidR="00C01653">
        <w:rPr>
          <w:b/>
          <w:sz w:val="18"/>
        </w:rPr>
        <w:t>Governo</w:t>
      </w:r>
      <w:r w:rsidR="00FB03E9">
        <w:rPr>
          <w:b/>
          <w:sz w:val="18"/>
        </w:rPr>
        <w:t xml:space="preserve"> </w:t>
      </w:r>
      <w:r w:rsidR="00C01653">
        <w:rPr>
          <w:b/>
          <w:sz w:val="18"/>
        </w:rPr>
        <w:t>del</w:t>
      </w:r>
      <w:r w:rsidR="00C01653">
        <w:rPr>
          <w:b/>
          <w:spacing w:val="-2"/>
          <w:sz w:val="18"/>
        </w:rPr>
        <w:t xml:space="preserve"> Territorio</w:t>
      </w:r>
    </w:p>
    <w:p w14:paraId="2F76B9B4" w14:textId="77777777" w:rsidR="00C25F52" w:rsidRDefault="00C25F52">
      <w:pPr>
        <w:pStyle w:val="Corpotesto"/>
        <w:rPr>
          <w:b/>
        </w:rPr>
      </w:pPr>
    </w:p>
    <w:p w14:paraId="78BEEB9B" w14:textId="77777777" w:rsidR="00C25F52" w:rsidRDefault="00C25F52">
      <w:pPr>
        <w:pStyle w:val="Corpotesto"/>
        <w:spacing w:before="175"/>
        <w:rPr>
          <w:b/>
        </w:rPr>
      </w:pPr>
    </w:p>
    <w:p w14:paraId="4F618282" w14:textId="77777777" w:rsidR="00C25F52" w:rsidRDefault="00C01653">
      <w:pPr>
        <w:pStyle w:val="Titolo11"/>
        <w:spacing w:line="280" w:lineRule="auto"/>
      </w:pPr>
      <w:r>
        <w:t>AVVIO</w:t>
      </w:r>
      <w:r w:rsidR="00FB03E9">
        <w:t xml:space="preserve"> </w:t>
      </w:r>
      <w:r>
        <w:t>DELPROCEDIMENTO</w:t>
      </w:r>
      <w:r w:rsidR="00FB03E9">
        <w:t xml:space="preserve"> </w:t>
      </w:r>
      <w:r>
        <w:t>DI VARIANTE</w:t>
      </w:r>
      <w:r w:rsidR="00FB03E9">
        <w:t xml:space="preserve"> </w:t>
      </w:r>
      <w:r>
        <w:t>AL</w:t>
      </w:r>
      <w:r w:rsidR="00FB03E9">
        <w:t xml:space="preserve"> </w:t>
      </w:r>
      <w:r>
        <w:t>VIGENTE</w:t>
      </w:r>
      <w:r w:rsidR="00FB03E9">
        <w:t xml:space="preserve"> </w:t>
      </w:r>
      <w:r>
        <w:t>PIANO</w:t>
      </w:r>
      <w:r w:rsidR="00FB03E9">
        <w:t xml:space="preserve"> </w:t>
      </w:r>
      <w:r>
        <w:t>DI</w:t>
      </w:r>
      <w:r w:rsidR="00FB03E9">
        <w:t xml:space="preserve"> </w:t>
      </w:r>
      <w:r>
        <w:t>GOVERNO</w:t>
      </w:r>
      <w:r w:rsidR="00FB03E9">
        <w:t xml:space="preserve"> </w:t>
      </w:r>
      <w:r>
        <w:t>DEL</w:t>
      </w:r>
      <w:r w:rsidR="00FB03E9">
        <w:t xml:space="preserve"> </w:t>
      </w:r>
      <w:r>
        <w:t>TERRITORIO</w:t>
      </w:r>
      <w:r w:rsidR="00FB03E9">
        <w:t xml:space="preserve"> </w:t>
      </w:r>
      <w:r>
        <w:t>(PGT) UNITAMENTE ALLA VALUTAZIONE AMBIENTALE STRATEGICA</w:t>
      </w:r>
    </w:p>
    <w:p w14:paraId="6AD88FF6" w14:textId="77777777" w:rsidR="001211F5" w:rsidRDefault="001211F5">
      <w:pPr>
        <w:pStyle w:val="Titolo11"/>
        <w:spacing w:line="280" w:lineRule="auto"/>
      </w:pPr>
    </w:p>
    <w:p w14:paraId="1117CF4D" w14:textId="77777777" w:rsidR="00C25F52" w:rsidRDefault="00C01653">
      <w:pPr>
        <w:pStyle w:val="Corpotesto"/>
        <w:spacing w:before="102"/>
        <w:ind w:left="284"/>
        <w:jc w:val="both"/>
      </w:pPr>
      <w:r>
        <w:t>Vista</w:t>
      </w:r>
      <w:r w:rsidR="00FB03E9">
        <w:t xml:space="preserve"> </w:t>
      </w:r>
      <w:r>
        <w:t>la</w:t>
      </w:r>
      <w:r w:rsidR="00FB03E9">
        <w:t xml:space="preserve"> </w:t>
      </w:r>
      <w:r>
        <w:t>Legge</w:t>
      </w:r>
      <w:r w:rsidR="00FB03E9">
        <w:t xml:space="preserve"> </w:t>
      </w:r>
      <w:r>
        <w:t>Regionale</w:t>
      </w:r>
      <w:r w:rsidR="00FB03E9">
        <w:t xml:space="preserve"> </w:t>
      </w:r>
      <w:r>
        <w:t>11</w:t>
      </w:r>
      <w:r w:rsidR="00FB03E9">
        <w:t xml:space="preserve"> </w:t>
      </w:r>
      <w:proofErr w:type="gramStart"/>
      <w:r>
        <w:t>Marzo</w:t>
      </w:r>
      <w:proofErr w:type="gramEnd"/>
      <w:r w:rsidR="00FB03E9">
        <w:t xml:space="preserve"> </w:t>
      </w:r>
      <w:r>
        <w:t>2005,</w:t>
      </w:r>
      <w:r w:rsidR="00FB03E9">
        <w:t xml:space="preserve"> </w:t>
      </w:r>
      <w:r>
        <w:t>n.12</w:t>
      </w:r>
      <w:r w:rsidR="00FB03E9">
        <w:t xml:space="preserve"> </w:t>
      </w:r>
      <w:r>
        <w:t>e</w:t>
      </w:r>
      <w:r w:rsidR="00FB03E9">
        <w:t xml:space="preserve"> </w:t>
      </w:r>
      <w:proofErr w:type="spellStart"/>
      <w:r>
        <w:t>ss.mm.ii</w:t>
      </w:r>
      <w:proofErr w:type="spellEnd"/>
      <w:r>
        <w:t>.</w:t>
      </w:r>
      <w:r w:rsidR="00FB03E9">
        <w:t xml:space="preserve"> </w:t>
      </w:r>
      <w:r>
        <w:t>e</w:t>
      </w:r>
      <w:r w:rsidR="00FB03E9">
        <w:t xml:space="preserve"> </w:t>
      </w:r>
      <w:r>
        <w:t>di</w:t>
      </w:r>
      <w:r w:rsidR="00FB03E9">
        <w:t xml:space="preserve"> </w:t>
      </w:r>
      <w:r>
        <w:t>relativi</w:t>
      </w:r>
      <w:r w:rsidR="00FB03E9">
        <w:t xml:space="preserve"> </w:t>
      </w:r>
      <w:r>
        <w:t>criteri</w:t>
      </w:r>
      <w:r w:rsidR="00FB03E9">
        <w:t xml:space="preserve"> </w:t>
      </w:r>
      <w:r>
        <w:rPr>
          <w:spacing w:val="-2"/>
        </w:rPr>
        <w:t>attuativi,</w:t>
      </w:r>
    </w:p>
    <w:p w14:paraId="5978650F" w14:textId="77777777" w:rsidR="001211F5" w:rsidRDefault="00C01653" w:rsidP="001211F5">
      <w:pPr>
        <w:pStyle w:val="Corpotesto"/>
        <w:spacing w:before="116" w:line="360" w:lineRule="auto"/>
        <w:ind w:left="284" w:right="140"/>
        <w:jc w:val="both"/>
      </w:pPr>
      <w:r>
        <w:t xml:space="preserve">Visti il </w:t>
      </w:r>
      <w:proofErr w:type="spellStart"/>
      <w:r>
        <w:t>D.Lgs.</w:t>
      </w:r>
      <w:proofErr w:type="spellEnd"/>
      <w:r>
        <w:t xml:space="preserve"> 3 aprile 2006, n.152 e </w:t>
      </w:r>
      <w:proofErr w:type="spellStart"/>
      <w:r>
        <w:t>ss.mm.ii</w:t>
      </w:r>
      <w:proofErr w:type="spellEnd"/>
      <w:r>
        <w:t xml:space="preserve">., gli Indirizzi generali per la valutazione ambientale (VAS) approvati con D.C.R. 13 marzo 2007, </w:t>
      </w:r>
      <w:proofErr w:type="spellStart"/>
      <w:r>
        <w:t>n.VIII</w:t>
      </w:r>
      <w:proofErr w:type="spellEnd"/>
      <w:r>
        <w:t xml:space="preserve">/351 e gli ulteriori adempimenti di disciplina approvati con Deliberazione di Giunta Regionale 10 novembre 2010, n. 761 e </w:t>
      </w:r>
      <w:proofErr w:type="spellStart"/>
      <w:r>
        <w:t>ss.mm.ii</w:t>
      </w:r>
      <w:proofErr w:type="spellEnd"/>
      <w:r>
        <w:t>.,</w:t>
      </w:r>
    </w:p>
    <w:p w14:paraId="7AC9D11A" w14:textId="77777777" w:rsidR="00C25F52" w:rsidRDefault="00C01653">
      <w:pPr>
        <w:pStyle w:val="Titolo11"/>
        <w:spacing w:before="1"/>
        <w:ind w:left="4127" w:firstLine="0"/>
        <w:jc w:val="both"/>
      </w:pPr>
      <w:r>
        <w:t>si</w:t>
      </w:r>
      <w:r w:rsidR="00FB03E9">
        <w:t xml:space="preserve"> </w:t>
      </w:r>
      <w:r>
        <w:t>rende</w:t>
      </w:r>
      <w:r>
        <w:rPr>
          <w:spacing w:val="-4"/>
        </w:rPr>
        <w:t xml:space="preserve"> noto</w:t>
      </w:r>
    </w:p>
    <w:p w14:paraId="2B67DECA" w14:textId="77777777" w:rsidR="00C25F52" w:rsidRDefault="00C01653">
      <w:pPr>
        <w:pStyle w:val="Corpotesto"/>
        <w:spacing w:before="116" w:line="360" w:lineRule="auto"/>
        <w:ind w:left="284" w:right="136"/>
        <w:jc w:val="both"/>
      </w:pPr>
      <w:r>
        <w:t xml:space="preserve">che la </w:t>
      </w:r>
      <w:r w:rsidR="00335745">
        <w:t>Consiglio</w:t>
      </w:r>
      <w:r>
        <w:t xml:space="preserve"> Comunale, con propria deliberazione n. </w:t>
      </w:r>
      <w:r w:rsidR="00B04ABB">
        <w:t xml:space="preserve">28 </w:t>
      </w:r>
      <w:r>
        <w:t xml:space="preserve">del </w:t>
      </w:r>
      <w:r w:rsidR="00B04ABB">
        <w:t>14</w:t>
      </w:r>
      <w:r>
        <w:t xml:space="preserve"> </w:t>
      </w:r>
      <w:r w:rsidR="001211F5">
        <w:t>maggio</w:t>
      </w:r>
      <w:r>
        <w:t xml:space="preserve"> </w:t>
      </w:r>
      <w:r w:rsidR="00B04ABB">
        <w:t>2025</w:t>
      </w:r>
      <w:r>
        <w:t xml:space="preserve">, ha avviato, ai sensi e per gli effetti dell’art. 13, commi 2 e 13 della L.R. n.12/2005 e </w:t>
      </w:r>
      <w:proofErr w:type="spellStart"/>
      <w:r>
        <w:t>ss.mm.ii</w:t>
      </w:r>
      <w:proofErr w:type="spellEnd"/>
      <w:r>
        <w:t>. e per le motivazioni addotte in tale medesima deliberazione, il procedimento di Variante al vigente Piano di Governo del Territorio, finalizzata</w:t>
      </w:r>
      <w:r w:rsidR="001211F5">
        <w:t xml:space="preserve"> </w:t>
      </w:r>
      <w:r w:rsidR="001211F5" w:rsidRPr="001211F5">
        <w:t>ad adeguare ulteriori normative sovraordinate entra</w:t>
      </w:r>
      <w:r w:rsidR="0044136E">
        <w:t>te</w:t>
      </w:r>
      <w:r w:rsidR="001211F5" w:rsidRPr="001211F5">
        <w:t xml:space="preserve"> in vigore a partire dalla pubblicazione e acquisire osservazioni al PGT vigente visto il tempo trascorso dall’atto di approvazione avvenuto con deliberazione di Consiglio Comunale n. 79 del 20 dicembre 2022</w:t>
      </w:r>
      <w:r>
        <w:t>; il tutto, avviando altresì,</w:t>
      </w:r>
      <w:r w:rsidR="00FB03E9">
        <w:t xml:space="preserve"> </w:t>
      </w:r>
      <w:r>
        <w:t>con</w:t>
      </w:r>
      <w:r w:rsidR="00FB03E9">
        <w:t xml:space="preserve"> </w:t>
      </w:r>
      <w:r>
        <w:t>le</w:t>
      </w:r>
      <w:r w:rsidR="00FB03E9">
        <w:t xml:space="preserve"> </w:t>
      </w:r>
      <w:r>
        <w:t>modalità</w:t>
      </w:r>
      <w:r w:rsidR="00FB03E9">
        <w:t xml:space="preserve"> </w:t>
      </w:r>
      <w:r>
        <w:t>previste</w:t>
      </w:r>
      <w:r w:rsidR="00FB03E9">
        <w:t xml:space="preserve"> </w:t>
      </w:r>
      <w:r>
        <w:t>dall’art.4</w:t>
      </w:r>
      <w:r w:rsidR="00FB03E9">
        <w:t xml:space="preserve"> </w:t>
      </w:r>
      <w:r>
        <w:t>della</w:t>
      </w:r>
      <w:r w:rsidR="00FB03E9">
        <w:t xml:space="preserve"> </w:t>
      </w:r>
      <w:r>
        <w:t>stessa</w:t>
      </w:r>
      <w:r w:rsidR="00FB03E9">
        <w:t xml:space="preserve"> </w:t>
      </w:r>
      <w:r>
        <w:t>legge</w:t>
      </w:r>
      <w:r w:rsidR="00FB03E9">
        <w:t xml:space="preserve"> </w:t>
      </w:r>
      <w:r>
        <w:t>regionale</w:t>
      </w:r>
      <w:r w:rsidR="00FB03E9">
        <w:t xml:space="preserve"> </w:t>
      </w:r>
      <w:r>
        <w:t>e</w:t>
      </w:r>
      <w:r w:rsidR="00FB03E9">
        <w:t xml:space="preserve"> </w:t>
      </w:r>
      <w:r>
        <w:t>dalle</w:t>
      </w:r>
      <w:r w:rsidR="00FB03E9">
        <w:t xml:space="preserve"> </w:t>
      </w:r>
      <w:r>
        <w:t>ulteriori</w:t>
      </w:r>
      <w:r w:rsidR="00FB03E9">
        <w:t xml:space="preserve"> </w:t>
      </w:r>
      <w:r>
        <w:t>disposizioni statali e regionali vigenti, la relativa adeguata procedura di Valutazione Ambientale Strategica.</w:t>
      </w:r>
    </w:p>
    <w:p w14:paraId="4ADAA71A" w14:textId="77777777" w:rsidR="00C25F52" w:rsidRDefault="00C01653">
      <w:pPr>
        <w:spacing w:before="118" w:line="360" w:lineRule="auto"/>
        <w:ind w:left="284" w:right="138"/>
        <w:jc w:val="both"/>
        <w:rPr>
          <w:sz w:val="20"/>
        </w:rPr>
      </w:pPr>
      <w:r>
        <w:rPr>
          <w:sz w:val="20"/>
        </w:rPr>
        <w:t xml:space="preserve">Pertanto, ai fini della determinazione delle scelte urbanistiche, </w:t>
      </w:r>
      <w:r>
        <w:rPr>
          <w:b/>
          <w:sz w:val="20"/>
        </w:rPr>
        <w:t>chiunque ne abbia interesse</w:t>
      </w:r>
      <w:r>
        <w:rPr>
          <w:sz w:val="20"/>
        </w:rPr>
        <w:t xml:space="preserve">, anche per la tutela degli interessi diffusi, </w:t>
      </w:r>
      <w:r>
        <w:rPr>
          <w:b/>
          <w:sz w:val="20"/>
        </w:rPr>
        <w:t xml:space="preserve">può presentare suggerimenti e proposte </w:t>
      </w:r>
      <w:r>
        <w:rPr>
          <w:sz w:val="20"/>
        </w:rPr>
        <w:t xml:space="preserve">a far data dal </w:t>
      </w:r>
      <w:r w:rsidR="00E42A29">
        <w:rPr>
          <w:sz w:val="20"/>
        </w:rPr>
        <w:t xml:space="preserve">  04/08/</w:t>
      </w:r>
      <w:r>
        <w:rPr>
          <w:sz w:val="20"/>
        </w:rPr>
        <w:t>202</w:t>
      </w:r>
      <w:r w:rsidR="00FB03E9">
        <w:rPr>
          <w:sz w:val="20"/>
        </w:rPr>
        <w:t xml:space="preserve">5 </w:t>
      </w:r>
      <w:r>
        <w:rPr>
          <w:sz w:val="20"/>
        </w:rPr>
        <w:t>sino</w:t>
      </w:r>
      <w:r w:rsidR="00FB03E9">
        <w:rPr>
          <w:sz w:val="20"/>
        </w:rPr>
        <w:t xml:space="preserve"> </w:t>
      </w:r>
      <w:r>
        <w:rPr>
          <w:sz w:val="20"/>
        </w:rPr>
        <w:t>al</w:t>
      </w:r>
      <w:r w:rsidR="00E42A29">
        <w:rPr>
          <w:sz w:val="20"/>
        </w:rPr>
        <w:t xml:space="preserve"> 04</w:t>
      </w:r>
      <w:r w:rsidR="00FB03E9">
        <w:rPr>
          <w:sz w:val="20"/>
        </w:rPr>
        <w:t>/</w:t>
      </w:r>
      <w:r w:rsidR="00E42A29">
        <w:rPr>
          <w:sz w:val="20"/>
        </w:rPr>
        <w:t>10/</w:t>
      </w:r>
      <w:r>
        <w:rPr>
          <w:sz w:val="20"/>
        </w:rPr>
        <w:t>202</w:t>
      </w:r>
      <w:r w:rsidR="00FB03E9">
        <w:rPr>
          <w:sz w:val="20"/>
        </w:rPr>
        <w:t>5</w:t>
      </w:r>
      <w:r>
        <w:rPr>
          <w:sz w:val="20"/>
        </w:rPr>
        <w:t>,</w:t>
      </w:r>
      <w:r w:rsidR="00FB03E9">
        <w:rPr>
          <w:sz w:val="20"/>
        </w:rPr>
        <w:t xml:space="preserve"> </w:t>
      </w:r>
      <w:r>
        <w:rPr>
          <w:sz w:val="20"/>
        </w:rPr>
        <w:t>nelle</w:t>
      </w:r>
      <w:r w:rsidR="00FB03E9">
        <w:rPr>
          <w:sz w:val="20"/>
        </w:rPr>
        <w:t xml:space="preserve"> </w:t>
      </w:r>
      <w:r>
        <w:rPr>
          <w:sz w:val="20"/>
        </w:rPr>
        <w:t>seguenti</w:t>
      </w:r>
      <w:r w:rsidR="00FB03E9">
        <w:rPr>
          <w:sz w:val="20"/>
        </w:rPr>
        <w:t xml:space="preserve"> </w:t>
      </w:r>
      <w:r>
        <w:rPr>
          <w:sz w:val="20"/>
        </w:rPr>
        <w:t>modalità:</w:t>
      </w:r>
      <w:r w:rsidR="00FB03E9">
        <w:rPr>
          <w:sz w:val="20"/>
        </w:rPr>
        <w:t xml:space="preserve"> </w:t>
      </w:r>
      <w:r>
        <w:rPr>
          <w:sz w:val="20"/>
        </w:rPr>
        <w:t>in</w:t>
      </w:r>
      <w:r w:rsidR="00FB03E9">
        <w:rPr>
          <w:sz w:val="20"/>
        </w:rPr>
        <w:t xml:space="preserve"> </w:t>
      </w:r>
      <w:r>
        <w:rPr>
          <w:sz w:val="20"/>
        </w:rPr>
        <w:t>formato</w:t>
      </w:r>
      <w:r w:rsidR="00FB03E9">
        <w:rPr>
          <w:sz w:val="20"/>
        </w:rPr>
        <w:t xml:space="preserve"> </w:t>
      </w:r>
      <w:r>
        <w:rPr>
          <w:sz w:val="20"/>
        </w:rPr>
        <w:t>elettronico</w:t>
      </w:r>
      <w:r w:rsidR="00FB03E9">
        <w:rPr>
          <w:sz w:val="20"/>
        </w:rPr>
        <w:t xml:space="preserve"> </w:t>
      </w:r>
      <w:r>
        <w:rPr>
          <w:sz w:val="20"/>
        </w:rPr>
        <w:t>mediante</w:t>
      </w:r>
      <w:r w:rsidR="00FB03E9">
        <w:rPr>
          <w:sz w:val="20"/>
        </w:rPr>
        <w:t xml:space="preserve"> </w:t>
      </w:r>
      <w:r>
        <w:rPr>
          <w:sz w:val="20"/>
        </w:rPr>
        <w:t xml:space="preserve">invio di PEC all’indirizzo </w:t>
      </w:r>
      <w:hyperlink r:id="rId4" w:history="1">
        <w:r w:rsidR="00FB03E9" w:rsidRPr="00E56680">
          <w:rPr>
            <w:rStyle w:val="Collegamentoipertestuale"/>
            <w:sz w:val="20"/>
          </w:rPr>
          <w:t>comune.bresso@legalmail.it</w:t>
        </w:r>
      </w:hyperlink>
      <w:r w:rsidR="00FB03E9">
        <w:rPr>
          <w:sz w:val="20"/>
        </w:rPr>
        <w:t xml:space="preserve"> </w:t>
      </w:r>
      <w:r w:rsidR="00FB03E9">
        <w:t xml:space="preserve"> </w:t>
      </w:r>
      <w:r>
        <w:rPr>
          <w:sz w:val="20"/>
        </w:rPr>
        <w:t xml:space="preserve">ovvero, in mancanza di casella PEC, mediante invio di email ordinaria all’indirizzo </w:t>
      </w:r>
      <w:hyperlink r:id="rId5" w:history="1">
        <w:r w:rsidR="00B04ABB" w:rsidRPr="00B04ABB">
          <w:rPr>
            <w:rStyle w:val="Collegamentoipertestuale"/>
            <w:sz w:val="20"/>
            <w:szCs w:val="20"/>
          </w:rPr>
          <w:t>sportello.edilizia@bresso.net;</w:t>
        </w:r>
      </w:hyperlink>
      <w:r>
        <w:rPr>
          <w:sz w:val="20"/>
        </w:rPr>
        <w:t xml:space="preserve"> in formato cartaceo, qualora</w:t>
      </w:r>
      <w:r w:rsidR="00FB03E9">
        <w:rPr>
          <w:sz w:val="20"/>
        </w:rPr>
        <w:t xml:space="preserve"> </w:t>
      </w:r>
      <w:r>
        <w:rPr>
          <w:sz w:val="20"/>
        </w:rPr>
        <w:t>sia</w:t>
      </w:r>
      <w:r w:rsidR="00FB03E9">
        <w:rPr>
          <w:sz w:val="20"/>
        </w:rPr>
        <w:t xml:space="preserve"> </w:t>
      </w:r>
      <w:r>
        <w:rPr>
          <w:sz w:val="20"/>
        </w:rPr>
        <w:t>impossibile</w:t>
      </w:r>
      <w:r w:rsidR="00FB03E9">
        <w:rPr>
          <w:sz w:val="20"/>
        </w:rPr>
        <w:t xml:space="preserve"> </w:t>
      </w:r>
      <w:r>
        <w:rPr>
          <w:sz w:val="20"/>
        </w:rPr>
        <w:t>l’invio</w:t>
      </w:r>
      <w:r w:rsidR="00FB03E9">
        <w:rPr>
          <w:sz w:val="20"/>
        </w:rPr>
        <w:t xml:space="preserve"> </w:t>
      </w:r>
      <w:r>
        <w:rPr>
          <w:sz w:val="20"/>
        </w:rPr>
        <w:t>informato</w:t>
      </w:r>
      <w:r w:rsidR="00FB03E9">
        <w:rPr>
          <w:sz w:val="20"/>
        </w:rPr>
        <w:t xml:space="preserve"> </w:t>
      </w:r>
      <w:r>
        <w:rPr>
          <w:sz w:val="20"/>
        </w:rPr>
        <w:t>elettronico,</w:t>
      </w:r>
      <w:r w:rsidR="00FB03E9">
        <w:rPr>
          <w:sz w:val="20"/>
        </w:rPr>
        <w:t xml:space="preserve"> </w:t>
      </w:r>
      <w:r>
        <w:rPr>
          <w:sz w:val="20"/>
        </w:rPr>
        <w:t>mediante</w:t>
      </w:r>
      <w:r w:rsidR="00FB03E9">
        <w:rPr>
          <w:sz w:val="20"/>
        </w:rPr>
        <w:t xml:space="preserve"> </w:t>
      </w:r>
      <w:r>
        <w:rPr>
          <w:sz w:val="20"/>
        </w:rPr>
        <w:t>consegna</w:t>
      </w:r>
      <w:r w:rsidR="00FB03E9">
        <w:rPr>
          <w:sz w:val="20"/>
        </w:rPr>
        <w:t xml:space="preserve"> protocollo dell’Ente via Roma n.25 Bresso</w:t>
      </w:r>
      <w:r>
        <w:rPr>
          <w:sz w:val="20"/>
        </w:rPr>
        <w:t>, nei relativi orari di apertura al pubblico;</w:t>
      </w:r>
      <w:r w:rsidR="00FB03E9">
        <w:rPr>
          <w:sz w:val="20"/>
        </w:rPr>
        <w:t xml:space="preserve"> </w:t>
      </w:r>
      <w:r>
        <w:rPr>
          <w:sz w:val="20"/>
        </w:rPr>
        <w:t xml:space="preserve">in tutti i casi, allegando copia del documento d’identità del proponente sottoscrittore e riportando in oggetto </w:t>
      </w:r>
      <w:r>
        <w:rPr>
          <w:i/>
          <w:sz w:val="20"/>
        </w:rPr>
        <w:t>“Suggerimenti/proposte Variante PGT (D</w:t>
      </w:r>
      <w:r w:rsidR="00B04ABB">
        <w:rPr>
          <w:i/>
          <w:sz w:val="20"/>
        </w:rPr>
        <w:t>.C.</w:t>
      </w:r>
      <w:r>
        <w:rPr>
          <w:i/>
          <w:sz w:val="20"/>
        </w:rPr>
        <w:t>C</w:t>
      </w:r>
      <w:r w:rsidR="00B04ABB">
        <w:rPr>
          <w:i/>
          <w:sz w:val="20"/>
        </w:rPr>
        <w:t>.</w:t>
      </w:r>
      <w:r>
        <w:rPr>
          <w:i/>
          <w:sz w:val="20"/>
        </w:rPr>
        <w:t xml:space="preserve"> n</w:t>
      </w:r>
      <w:r w:rsidR="00B04ABB">
        <w:rPr>
          <w:i/>
          <w:sz w:val="20"/>
        </w:rPr>
        <w:t xml:space="preserve"> 28</w:t>
      </w:r>
      <w:r>
        <w:rPr>
          <w:i/>
          <w:sz w:val="20"/>
        </w:rPr>
        <w:t>/202</w:t>
      </w:r>
      <w:r w:rsidR="00FB03E9">
        <w:rPr>
          <w:i/>
          <w:sz w:val="20"/>
        </w:rPr>
        <w:t>5</w:t>
      </w:r>
      <w:r>
        <w:rPr>
          <w:i/>
          <w:sz w:val="20"/>
        </w:rPr>
        <w:t>)”</w:t>
      </w:r>
      <w:r>
        <w:rPr>
          <w:sz w:val="20"/>
        </w:rPr>
        <w:t>.</w:t>
      </w:r>
    </w:p>
    <w:p w14:paraId="4149615E" w14:textId="77777777" w:rsidR="00C25F52" w:rsidRDefault="00C01653">
      <w:pPr>
        <w:pStyle w:val="Corpotesto"/>
        <w:spacing w:before="122" w:line="360" w:lineRule="auto"/>
        <w:ind w:left="284" w:right="141"/>
        <w:jc w:val="both"/>
      </w:pPr>
      <w:r>
        <w:t xml:space="preserve">Il presente avviso viene reso noto al pubblico mediante affissione all’Albo Pretorio del Comune, su almeno un quotidiano/periodico a diffusione locale, sul Bollettino Ufficiale di Regione Lombardia, nel sito web SIVAS di Regione Lombardia, nonché nel sito internet del Comune all’indirizzo: </w:t>
      </w:r>
      <w:hyperlink r:id="rId6" w:history="1">
        <w:r w:rsidR="001211F5" w:rsidRPr="00EF64D2">
          <w:rPr>
            <w:rStyle w:val="Collegamentoipertestuale"/>
            <w:i/>
          </w:rPr>
          <w:t>www.comune.bresso.it</w:t>
        </w:r>
      </w:hyperlink>
      <w:proofErr w:type="gramStart"/>
      <w:r w:rsidR="00FB03E9">
        <w:rPr>
          <w:i/>
          <w:color w:val="0000FF"/>
          <w:u w:val="single" w:color="0000FF"/>
        </w:rPr>
        <w:t xml:space="preserve">   </w:t>
      </w:r>
      <w:r>
        <w:t>(</w:t>
      </w:r>
      <w:proofErr w:type="gramEnd"/>
      <w:r>
        <w:t>Urbanistica e SIT/PGT/Variante PGT avvio 2023).</w:t>
      </w:r>
    </w:p>
    <w:p w14:paraId="37293395" w14:textId="77777777" w:rsidR="00C25F52" w:rsidRDefault="00FB03E9">
      <w:pPr>
        <w:pStyle w:val="Corpotesto"/>
        <w:spacing w:before="119" w:line="302" w:lineRule="auto"/>
        <w:ind w:left="5171" w:right="1772"/>
        <w:jc w:val="center"/>
      </w:pPr>
      <w:r>
        <w:t xml:space="preserve">Il </w:t>
      </w:r>
      <w:r w:rsidR="00C01653">
        <w:t>Dirigente</w:t>
      </w:r>
      <w:r>
        <w:t xml:space="preserve"> </w:t>
      </w:r>
      <w:r w:rsidR="00C01653">
        <w:t>del</w:t>
      </w:r>
      <w:r>
        <w:t xml:space="preserve"> </w:t>
      </w:r>
      <w:r w:rsidR="00C01653">
        <w:t xml:space="preserve">Settore </w:t>
      </w:r>
      <w:r>
        <w:t xml:space="preserve">arch. Fortunato Businaro </w:t>
      </w:r>
    </w:p>
    <w:p w14:paraId="42ACAC34" w14:textId="77777777" w:rsidR="00C25F52" w:rsidRDefault="00C01653">
      <w:pPr>
        <w:spacing w:before="64"/>
        <w:ind w:left="3401"/>
        <w:jc w:val="center"/>
        <w:rPr>
          <w:rFonts w:ascii="Arial"/>
          <w:i/>
          <w:sz w:val="14"/>
        </w:rPr>
      </w:pPr>
      <w:r>
        <w:rPr>
          <w:rFonts w:ascii="Arial"/>
          <w:i/>
          <w:sz w:val="14"/>
        </w:rPr>
        <w:t>Documentoinformaticofirmatodigitalmenteaisensidell'art.24D.Lgs.n.82/2005e</w:t>
      </w:r>
      <w:r>
        <w:rPr>
          <w:rFonts w:ascii="Arial"/>
          <w:i/>
          <w:spacing w:val="-2"/>
          <w:sz w:val="14"/>
        </w:rPr>
        <w:t>ss.mm.ii.</w:t>
      </w:r>
    </w:p>
    <w:p w14:paraId="75570EE5" w14:textId="77777777" w:rsidR="00C25F52" w:rsidRDefault="00C25F52">
      <w:pPr>
        <w:pStyle w:val="Corpotesto"/>
        <w:spacing w:before="37"/>
        <w:rPr>
          <w:rFonts w:ascii="Arial"/>
          <w:i/>
        </w:rPr>
      </w:pPr>
    </w:p>
    <w:p w14:paraId="275F7E82" w14:textId="77777777" w:rsidR="006C7C25" w:rsidRDefault="006C7C25">
      <w:pPr>
        <w:pStyle w:val="Corpotesto"/>
        <w:ind w:left="284"/>
      </w:pPr>
    </w:p>
    <w:p w14:paraId="2BF9890B" w14:textId="77777777" w:rsidR="006C7C25" w:rsidRDefault="006C7C25">
      <w:pPr>
        <w:pStyle w:val="Corpotesto"/>
        <w:ind w:left="284"/>
      </w:pPr>
    </w:p>
    <w:p w14:paraId="27E35663" w14:textId="15850ABC" w:rsidR="00C25F52" w:rsidRDefault="00E42A29">
      <w:pPr>
        <w:pStyle w:val="Corpotesto"/>
        <w:ind w:left="284"/>
      </w:pPr>
      <w:r>
        <w:t>Bresso, 24/07</w:t>
      </w:r>
      <w:r w:rsidR="00FB03E9">
        <w:t>/</w:t>
      </w:r>
      <w:r w:rsidR="00C01653">
        <w:rPr>
          <w:spacing w:val="-4"/>
        </w:rPr>
        <w:t>202</w:t>
      </w:r>
      <w:r w:rsidR="00FB03E9">
        <w:rPr>
          <w:spacing w:val="-4"/>
        </w:rPr>
        <w:t>5</w:t>
      </w:r>
    </w:p>
    <w:sectPr w:rsidR="00C25F52" w:rsidSect="00C25F52">
      <w:type w:val="continuous"/>
      <w:pgSz w:w="11910" w:h="16840"/>
      <w:pgMar w:top="74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F52"/>
    <w:rsid w:val="001211F5"/>
    <w:rsid w:val="00335745"/>
    <w:rsid w:val="00351A5B"/>
    <w:rsid w:val="0044136E"/>
    <w:rsid w:val="005A5CCA"/>
    <w:rsid w:val="006C7C25"/>
    <w:rsid w:val="00751931"/>
    <w:rsid w:val="00871D3E"/>
    <w:rsid w:val="008F4320"/>
    <w:rsid w:val="009E2155"/>
    <w:rsid w:val="00B04ABB"/>
    <w:rsid w:val="00B144DA"/>
    <w:rsid w:val="00B46BB3"/>
    <w:rsid w:val="00C01653"/>
    <w:rsid w:val="00C25F52"/>
    <w:rsid w:val="00CC5873"/>
    <w:rsid w:val="00DF4C9B"/>
    <w:rsid w:val="00E42A29"/>
    <w:rsid w:val="00E44A1E"/>
    <w:rsid w:val="00EA006D"/>
    <w:rsid w:val="00FB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66264"/>
  <w15:docId w15:val="{92B7A527-1329-4F45-B578-08259C1C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25F52"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5F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25F52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C25F52"/>
    <w:pPr>
      <w:ind w:left="1976" w:hanging="1683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C25F52"/>
  </w:style>
  <w:style w:type="paragraph" w:customStyle="1" w:styleId="TableParagraph">
    <w:name w:val="Table Paragraph"/>
    <w:basedOn w:val="Normale"/>
    <w:uiPriority w:val="1"/>
    <w:qFormat/>
    <w:rsid w:val="00C25F52"/>
  </w:style>
  <w:style w:type="character" w:styleId="Collegamentoipertestuale">
    <w:name w:val="Hyperlink"/>
    <w:basedOn w:val="Carpredefinitoparagrafo"/>
    <w:uiPriority w:val="99"/>
    <w:unhideWhenUsed/>
    <w:rsid w:val="00FB03E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211F5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04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e.bresso.it" TargetMode="External"/><Relationship Id="rId5" Type="http://schemas.openxmlformats.org/officeDocument/2006/relationships/hyperlink" Target="mailto:sportello.edilizia@bresso.net;" TargetMode="External"/><Relationship Id="rId4" Type="http://schemas.openxmlformats.org/officeDocument/2006/relationships/hyperlink" Target="mailto:comune.bresso@legalmai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AVVISO_AVVIO_ALBO.docx</vt:lpstr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AVVISO_AVVIO_ALBO.docx</dc:title>
  <dc:creator>fcorbetta</dc:creator>
  <cp:lastModifiedBy>Stefania Moroni</cp:lastModifiedBy>
  <cp:revision>3</cp:revision>
  <cp:lastPrinted>2025-07-25T10:35:00Z</cp:lastPrinted>
  <dcterms:created xsi:type="dcterms:W3CDTF">2025-07-25T10:34:00Z</dcterms:created>
  <dcterms:modified xsi:type="dcterms:W3CDTF">2025-07-25T10:35:00Z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LastSaved">
    <vt:filetime>2025-03-29T00:00:00Z</vt:filetime>
  </property>
  <property fmtid="{D5CDD505-2E9C-101B-9397-08002B2CF9AE}" pid="4" name="Producer">
    <vt:lpwstr>Microsoft: Print To PDF</vt:lpwstr>
  </property>
</Properties>
</file>